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BD" w:rsidRDefault="00871DBD" w:rsidP="00871DBD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sz w:val="28"/>
          <w:szCs w:val="28"/>
          <w:lang w:val="en-CA"/>
        </w:rPr>
        <w:t>Unit 2 – Canada’s Government – Term List</w:t>
      </w:r>
    </w:p>
    <w:p w:rsidR="00871DBD" w:rsidRDefault="00871DBD" w:rsidP="00871DBD">
      <w:pPr>
        <w:rPr>
          <w:rFonts w:ascii="Cambria" w:hAnsi="Cambria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06"/>
        <w:gridCol w:w="5670"/>
      </w:tblGrid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t>Important Term</w:t>
            </w:r>
          </w:p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5606" w:type="dxa"/>
          </w:tcPr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t>Definition</w:t>
            </w:r>
          </w:p>
        </w:tc>
        <w:tc>
          <w:tcPr>
            <w:tcW w:w="5670" w:type="dxa"/>
          </w:tcPr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t>Example</w:t>
            </w: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Confidence of the House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Appoint (appointed)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Parliament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Seats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Bill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 xml:space="preserve">Riding </w:t>
            </w: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Chambers</w:t>
            </w: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  <w:r>
              <w:rPr>
                <w:lang w:val="en-CA"/>
              </w:rPr>
              <w:t>Member of Parliament</w:t>
            </w:r>
            <w:r w:rsidR="00E751FE">
              <w:rPr>
                <w:lang w:val="en-CA"/>
              </w:rPr>
              <w:t xml:space="preserve"> (MP’s)</w:t>
            </w:r>
            <w:bookmarkStart w:id="0" w:name="_GoBack"/>
            <w:bookmarkEnd w:id="0"/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lastRenderedPageBreak/>
              <w:t>Important Term</w:t>
            </w:r>
          </w:p>
        </w:tc>
        <w:tc>
          <w:tcPr>
            <w:tcW w:w="5606" w:type="dxa"/>
          </w:tcPr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t>Definition</w:t>
            </w:r>
          </w:p>
        </w:tc>
        <w:tc>
          <w:tcPr>
            <w:tcW w:w="5670" w:type="dxa"/>
          </w:tcPr>
          <w:p w:rsidR="00871DBD" w:rsidRPr="00871DBD" w:rsidRDefault="00871DBD" w:rsidP="00871DBD">
            <w:pPr>
              <w:rPr>
                <w:rFonts w:ascii="Cambria" w:hAnsi="Cambria"/>
                <w:lang w:val="en-CA"/>
              </w:rPr>
            </w:pPr>
            <w:r w:rsidRPr="00871DBD">
              <w:rPr>
                <w:rFonts w:ascii="Cambria" w:hAnsi="Cambria"/>
                <w:lang w:val="en-CA"/>
              </w:rPr>
              <w:t>Example</w:t>
            </w:r>
          </w:p>
        </w:tc>
      </w:tr>
      <w:tr w:rsidR="00871DBD" w:rsidTr="00871DBD">
        <w:tc>
          <w:tcPr>
            <w:tcW w:w="3320" w:type="dxa"/>
          </w:tcPr>
          <w:p w:rsidR="00871DBD" w:rsidRDefault="00E751FE" w:rsidP="00871DBD">
            <w:pPr>
              <w:rPr>
                <w:lang w:val="en-CA"/>
              </w:rPr>
            </w:pPr>
            <w:r>
              <w:rPr>
                <w:lang w:val="en-CA"/>
              </w:rPr>
              <w:t>Opposition</w:t>
            </w: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  <w:tr w:rsidR="00871DBD" w:rsidTr="00871DBD">
        <w:tc>
          <w:tcPr>
            <w:tcW w:w="3320" w:type="dxa"/>
          </w:tcPr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06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871DBD" w:rsidRDefault="00871DBD" w:rsidP="00871DBD">
            <w:pPr>
              <w:rPr>
                <w:lang w:val="en-CA"/>
              </w:rPr>
            </w:pPr>
          </w:p>
        </w:tc>
      </w:tr>
    </w:tbl>
    <w:p w:rsidR="005C13DE" w:rsidRPr="00871DBD" w:rsidRDefault="005C13DE" w:rsidP="00871DBD">
      <w:pPr>
        <w:rPr>
          <w:lang w:val="en-CA"/>
        </w:rPr>
      </w:pPr>
    </w:p>
    <w:sectPr w:rsidR="005C13DE" w:rsidRPr="00871DBD" w:rsidSect="00871DBD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D"/>
    <w:rsid w:val="005C13DE"/>
    <w:rsid w:val="00871DBD"/>
    <w:rsid w:val="00E751FE"/>
    <w:rsid w:val="00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80D3E-EAE9-46C4-A607-CFD413A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2</cp:revision>
  <dcterms:created xsi:type="dcterms:W3CDTF">2015-10-03T17:38:00Z</dcterms:created>
  <dcterms:modified xsi:type="dcterms:W3CDTF">2015-10-03T18:53:00Z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