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E87" w:rsidRDefault="008C1565">
      <w:pPr>
        <w:rPr>
          <w:sz w:val="28"/>
          <w:szCs w:val="28"/>
          <w:lang w:val="en-CA"/>
        </w:rPr>
      </w:pPr>
      <w:r w:rsidRPr="008C1565">
        <w:rPr>
          <w:sz w:val="28"/>
          <w:szCs w:val="28"/>
          <w:lang w:val="en-CA"/>
        </w:rPr>
        <w:t>Formal Paragraph Structure</w:t>
      </w:r>
    </w:p>
    <w:p w:rsidR="008C1565" w:rsidRDefault="008C1565">
      <w:pPr>
        <w:rPr>
          <w:sz w:val="28"/>
          <w:szCs w:val="28"/>
          <w:lang w:val="en-CA"/>
        </w:rPr>
      </w:pPr>
    </w:p>
    <w:p w:rsidR="00BE13EB" w:rsidRPr="00BE13EB" w:rsidRDefault="00BE13EB">
      <w:pPr>
        <w:rPr>
          <w:b/>
          <w:sz w:val="28"/>
          <w:szCs w:val="28"/>
          <w:u w:val="single"/>
          <w:lang w:val="en-CA"/>
        </w:rPr>
      </w:pPr>
      <w:r w:rsidRPr="00BE13EB">
        <w:rPr>
          <w:b/>
          <w:sz w:val="28"/>
          <w:szCs w:val="28"/>
          <w:u w:val="single"/>
          <w:lang w:val="en-CA"/>
        </w:rPr>
        <w:t>Intro</w:t>
      </w:r>
    </w:p>
    <w:p w:rsidR="008C1565" w:rsidRDefault="008C156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Opening statement/intro/hook </w:t>
      </w:r>
    </w:p>
    <w:p w:rsidR="008C1565" w:rsidRDefault="008C1565" w:rsidP="008C1565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Grab their attention </w:t>
      </w:r>
    </w:p>
    <w:p w:rsidR="008C1565" w:rsidRDefault="008C1565" w:rsidP="008C1565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Introduce your topic </w:t>
      </w:r>
    </w:p>
    <w:p w:rsidR="008C1565" w:rsidRDefault="008C1565" w:rsidP="008C156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Main idea (topic sentence)</w:t>
      </w:r>
    </w:p>
    <w:p w:rsidR="008C1565" w:rsidRDefault="008C1565" w:rsidP="008C1565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Clearly state what you will be discussing</w:t>
      </w:r>
    </w:p>
    <w:p w:rsidR="008C1565" w:rsidRDefault="008C1565" w:rsidP="008C1565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Title, author, main point </w:t>
      </w:r>
    </w:p>
    <w:p w:rsidR="008C1565" w:rsidRDefault="008C1565" w:rsidP="008C1565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List 3 points briefly</w:t>
      </w:r>
    </w:p>
    <w:p w:rsidR="00BE13EB" w:rsidRPr="00BE13EB" w:rsidRDefault="00BE13EB" w:rsidP="00BE13EB">
      <w:pPr>
        <w:rPr>
          <w:b/>
          <w:sz w:val="28"/>
          <w:szCs w:val="28"/>
          <w:u w:val="single"/>
          <w:lang w:val="en-CA"/>
        </w:rPr>
      </w:pPr>
      <w:r w:rsidRPr="00BE13EB">
        <w:rPr>
          <w:b/>
          <w:sz w:val="28"/>
          <w:szCs w:val="28"/>
          <w:u w:val="single"/>
          <w:lang w:val="en-CA"/>
        </w:rPr>
        <w:t>Body</w:t>
      </w:r>
    </w:p>
    <w:p w:rsidR="008C1565" w:rsidRDefault="008C1565" w:rsidP="008C156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(transition) – to begin, to commence, one way _____ is shown is… </w:t>
      </w:r>
    </w:p>
    <w:p w:rsidR="008C1565" w:rsidRDefault="008C1565" w:rsidP="008C156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Point 1 – state one thing that support your main idea (first thing from your list)</w:t>
      </w:r>
    </w:p>
    <w:p w:rsidR="008C1565" w:rsidRDefault="008C1565" w:rsidP="008C156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Proof 1 – quotation or specific example from the text that supports Point 1</w:t>
      </w:r>
    </w:p>
    <w:p w:rsidR="008C1565" w:rsidRDefault="008C1565" w:rsidP="008C156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Explanation 1 – how your proof supports your main idea </w:t>
      </w:r>
    </w:p>
    <w:p w:rsidR="00BE13EB" w:rsidRDefault="00BE13EB" w:rsidP="00BE13EB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Include an argumentative word (proving, demonstrating…)</w:t>
      </w:r>
    </w:p>
    <w:p w:rsidR="00BE13EB" w:rsidRPr="00BE13EB" w:rsidRDefault="00BE13EB" w:rsidP="00BE13EB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And key words from your main idea</w:t>
      </w:r>
      <w:bookmarkStart w:id="0" w:name="_GoBack"/>
      <w:bookmarkEnd w:id="0"/>
    </w:p>
    <w:p w:rsidR="008C1565" w:rsidRDefault="008C1565" w:rsidP="008C156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(trans) – furthermore, in continuation, in addition, additionally</w:t>
      </w:r>
    </w:p>
    <w:p w:rsidR="008C1565" w:rsidRDefault="008C1565" w:rsidP="008C156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Point 2</w:t>
      </w:r>
    </w:p>
    <w:p w:rsidR="008C1565" w:rsidRDefault="008C1565" w:rsidP="008C156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Proof 2</w:t>
      </w:r>
    </w:p>
    <w:p w:rsidR="008C1565" w:rsidRDefault="008C1565" w:rsidP="008C156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Explanation 2</w:t>
      </w:r>
    </w:p>
    <w:p w:rsidR="008C1565" w:rsidRDefault="006D1B54" w:rsidP="008C156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(trans)</w:t>
      </w:r>
    </w:p>
    <w:p w:rsidR="006D1B54" w:rsidRDefault="006D1B54" w:rsidP="008C156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Point 3</w:t>
      </w:r>
    </w:p>
    <w:p w:rsidR="006D1B54" w:rsidRDefault="006D1B54" w:rsidP="008C156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Proof 3</w:t>
      </w:r>
    </w:p>
    <w:p w:rsidR="006D1B54" w:rsidRDefault="006D1B54" w:rsidP="008C1565">
      <w:pPr>
        <w:rPr>
          <w:sz w:val="28"/>
          <w:szCs w:val="28"/>
          <w:lang w:val="en-CA"/>
        </w:rPr>
      </w:pPr>
      <w:proofErr w:type="spellStart"/>
      <w:r>
        <w:rPr>
          <w:sz w:val="28"/>
          <w:szCs w:val="28"/>
          <w:lang w:val="en-CA"/>
        </w:rPr>
        <w:t>Expl</w:t>
      </w:r>
      <w:proofErr w:type="spellEnd"/>
      <w:r>
        <w:rPr>
          <w:sz w:val="28"/>
          <w:szCs w:val="28"/>
          <w:lang w:val="en-CA"/>
        </w:rPr>
        <w:t xml:space="preserve"> 3</w:t>
      </w:r>
    </w:p>
    <w:p w:rsidR="006D1B54" w:rsidRDefault="006D1B54" w:rsidP="008C156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(trans) – in summary, in conclusion, to conclude</w:t>
      </w:r>
    </w:p>
    <w:p w:rsidR="006D1B54" w:rsidRDefault="006D1B54" w:rsidP="008C156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Conclusion – (backwards main idea) – summarize 3 points – restate main point – closing idea</w:t>
      </w:r>
    </w:p>
    <w:p w:rsidR="006D1B54" w:rsidRDefault="006D1B54" w:rsidP="008C1565">
      <w:pPr>
        <w:rPr>
          <w:sz w:val="28"/>
          <w:szCs w:val="28"/>
          <w:lang w:val="en-CA"/>
        </w:rPr>
      </w:pPr>
    </w:p>
    <w:p w:rsidR="006D1B54" w:rsidRDefault="006D1B54" w:rsidP="008C156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Formal paragraphs:</w:t>
      </w:r>
    </w:p>
    <w:p w:rsidR="006D1B54" w:rsidRDefault="006D1B54" w:rsidP="006D1B54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No contractions or first person (can’t </w:t>
      </w:r>
      <w:r w:rsidRPr="006D1B54">
        <w:rPr>
          <w:sz w:val="28"/>
          <w:szCs w:val="28"/>
          <w:lang w:val="en-CA"/>
        </w:rPr>
        <w:sym w:font="Wingdings" w:char="F0E0"/>
      </w:r>
      <w:r>
        <w:rPr>
          <w:sz w:val="28"/>
          <w:szCs w:val="28"/>
          <w:lang w:val="en-CA"/>
        </w:rPr>
        <w:t xml:space="preserve"> cannot) (I </w:t>
      </w:r>
      <w:r w:rsidRPr="006D1B54">
        <w:rPr>
          <w:sz w:val="28"/>
          <w:szCs w:val="28"/>
          <w:lang w:val="en-CA"/>
        </w:rPr>
        <w:sym w:font="Wingdings" w:char="F0E0"/>
      </w:r>
      <w:r>
        <w:rPr>
          <w:sz w:val="28"/>
          <w:szCs w:val="28"/>
          <w:lang w:val="en-CA"/>
        </w:rPr>
        <w:t xml:space="preserve"> one)</w:t>
      </w:r>
    </w:p>
    <w:p w:rsidR="006D1B54" w:rsidRDefault="006D1B54" w:rsidP="006D1B54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MLA citation “(author </w:t>
      </w:r>
      <w:proofErr w:type="spellStart"/>
      <w:r>
        <w:rPr>
          <w:sz w:val="28"/>
          <w:szCs w:val="28"/>
          <w:lang w:val="en-CA"/>
        </w:rPr>
        <w:t>pg</w:t>
      </w:r>
      <w:proofErr w:type="spellEnd"/>
      <w:r>
        <w:rPr>
          <w:sz w:val="28"/>
          <w:szCs w:val="28"/>
          <w:lang w:val="en-CA"/>
        </w:rPr>
        <w:t>) “…” (</w:t>
      </w:r>
      <w:proofErr w:type="spellStart"/>
      <w:r>
        <w:rPr>
          <w:sz w:val="28"/>
          <w:szCs w:val="28"/>
          <w:lang w:val="en-CA"/>
        </w:rPr>
        <w:t>MacCleod</w:t>
      </w:r>
      <w:proofErr w:type="spellEnd"/>
      <w:r>
        <w:rPr>
          <w:sz w:val="28"/>
          <w:szCs w:val="28"/>
          <w:lang w:val="en-CA"/>
        </w:rPr>
        <w:t xml:space="preserve"> 75).</w:t>
      </w:r>
    </w:p>
    <w:p w:rsidR="006D1B54" w:rsidRDefault="006D1B54" w:rsidP="006D1B54">
      <w:pPr>
        <w:pStyle w:val="ListParagraph"/>
        <w:numPr>
          <w:ilvl w:val="0"/>
          <w:numId w:val="1"/>
        </w:num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Quotations integrated – his</w:t>
      </w:r>
      <w:r w:rsidRPr="006D1B54">
        <w:rPr>
          <w:sz w:val="28"/>
          <w:szCs w:val="28"/>
          <w:lang w:val="en-CA"/>
        </w:rPr>
        <w:t xml:space="preserve"> mother said, “…….” (</w:t>
      </w:r>
      <w:proofErr w:type="spellStart"/>
      <w:r w:rsidRPr="006D1B54">
        <w:rPr>
          <w:sz w:val="28"/>
          <w:szCs w:val="28"/>
          <w:lang w:val="en-CA"/>
        </w:rPr>
        <w:t>MacCleod</w:t>
      </w:r>
      <w:proofErr w:type="spellEnd"/>
      <w:r w:rsidRPr="006D1B54">
        <w:rPr>
          <w:sz w:val="28"/>
          <w:szCs w:val="28"/>
          <w:lang w:val="en-CA"/>
        </w:rPr>
        <w:t xml:space="preserve"> 75).</w:t>
      </w:r>
    </w:p>
    <w:p w:rsidR="008C1565" w:rsidRPr="008C1565" w:rsidRDefault="008C1565" w:rsidP="008C1565">
      <w:pPr>
        <w:rPr>
          <w:sz w:val="28"/>
          <w:szCs w:val="28"/>
          <w:lang w:val="en-CA"/>
        </w:rPr>
      </w:pPr>
    </w:p>
    <w:p w:rsidR="008C1565" w:rsidRPr="008C1565" w:rsidRDefault="008C1565">
      <w:pPr>
        <w:rPr>
          <w:lang w:val="en-CA"/>
        </w:rPr>
      </w:pPr>
    </w:p>
    <w:sectPr w:rsidR="008C1565" w:rsidRPr="008C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7A7B"/>
    <w:multiLevelType w:val="hybridMultilevel"/>
    <w:tmpl w:val="FAAE8218"/>
    <w:lvl w:ilvl="0" w:tplc="02DABC2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65"/>
    <w:rsid w:val="006D1B54"/>
    <w:rsid w:val="00781A4F"/>
    <w:rsid w:val="008C1565"/>
    <w:rsid w:val="00BE13EB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6AE80"/>
  <w15:chartTrackingRefBased/>
  <w15:docId w15:val="{57BB7F18-3F86-4D06-B55A-81376D94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Schnarr</dc:creator>
  <cp:keywords/>
  <dc:description/>
  <cp:lastModifiedBy>Stephen Schnarr</cp:lastModifiedBy>
  <cp:revision>3</cp:revision>
  <dcterms:created xsi:type="dcterms:W3CDTF">2015-09-18T17:37:00Z</dcterms:created>
  <dcterms:modified xsi:type="dcterms:W3CDTF">2016-02-19T15:35:00Z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