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FDC" w:rsidRDefault="00E83FDC" w:rsidP="00E83FDC">
      <w:pPr>
        <w:pStyle w:val="Title"/>
        <w:pBdr>
          <w:bottom w:val="single" w:sz="4" w:space="1" w:color="auto"/>
        </w:pBdr>
        <w:jc w:val="center"/>
        <w:rPr>
          <w:rFonts w:ascii="Cambria" w:hAnsi="Cambria"/>
          <w:sz w:val="32"/>
          <w:szCs w:val="32"/>
        </w:rPr>
      </w:pPr>
      <w:r>
        <w:rPr>
          <w:rFonts w:ascii="Cambria" w:hAnsi="Cambria"/>
          <w:i/>
          <w:sz w:val="32"/>
          <w:szCs w:val="32"/>
        </w:rPr>
        <w:t xml:space="preserve">Macbeth </w:t>
      </w:r>
      <w:r>
        <w:rPr>
          <w:rFonts w:ascii="Cambria" w:hAnsi="Cambria"/>
          <w:sz w:val="32"/>
          <w:szCs w:val="32"/>
        </w:rPr>
        <w:t>– Act 3 – Important Concepts</w:t>
      </w:r>
    </w:p>
    <w:p w:rsidR="00833648" w:rsidRDefault="00833648" w:rsidP="00E83FDC"/>
    <w:p w:rsidR="00E83FDC" w:rsidRPr="00E83FDC" w:rsidRDefault="00E83FDC" w:rsidP="00E83FDC">
      <w:pPr>
        <w:pStyle w:val="NoSpacing"/>
        <w:rPr>
          <w:b/>
          <w:u w:val="single"/>
        </w:rPr>
      </w:pPr>
      <w:r w:rsidRPr="00E83FDC">
        <w:rPr>
          <w:b/>
          <w:u w:val="single"/>
        </w:rPr>
        <w:t>Act 3, scene 1</w:t>
      </w:r>
    </w:p>
    <w:p w:rsidR="00E83FDC" w:rsidRDefault="00E83FDC" w:rsidP="00E83FDC">
      <w:pPr>
        <w:pStyle w:val="NoSpacing"/>
        <w:numPr>
          <w:ilvl w:val="0"/>
          <w:numId w:val="1"/>
        </w:numPr>
      </w:pPr>
      <w:r>
        <w:t>Quote a line that proves Banquo is suspicious of Macbeth.</w:t>
      </w:r>
    </w:p>
    <w:p w:rsidR="00E83FDC" w:rsidRDefault="00E83FDC" w:rsidP="00E83FDC">
      <w:pPr>
        <w:pStyle w:val="NoSpacing"/>
        <w:numPr>
          <w:ilvl w:val="0"/>
          <w:numId w:val="1"/>
        </w:numPr>
      </w:pPr>
      <w:r>
        <w:t xml:space="preserve">(3.1.48-72) </w:t>
      </w:r>
      <w:proofErr w:type="gramStart"/>
      <w:r>
        <w:t>Why</w:t>
      </w:r>
      <w:proofErr w:type="gramEnd"/>
      <w:r>
        <w:t xml:space="preserve"> does Macbeth want to kill Banquo? Indicate some key lines in this speech that prove this.</w:t>
      </w:r>
    </w:p>
    <w:p w:rsidR="00E83FDC" w:rsidRDefault="00E83FDC" w:rsidP="00E83FDC">
      <w:pPr>
        <w:pStyle w:val="NoSpacing"/>
        <w:numPr>
          <w:ilvl w:val="0"/>
          <w:numId w:val="1"/>
        </w:numPr>
      </w:pPr>
      <w:r>
        <w:t>The planning of Banquo’s murder:</w:t>
      </w:r>
    </w:p>
    <w:tbl>
      <w:tblPr>
        <w:tblStyle w:val="TableGrid"/>
        <w:tblW w:w="0" w:type="auto"/>
        <w:tblLook w:val="04A0" w:firstRow="1" w:lastRow="0" w:firstColumn="1" w:lastColumn="0" w:noHBand="0" w:noVBand="1"/>
      </w:tblPr>
      <w:tblGrid>
        <w:gridCol w:w="3509"/>
        <w:gridCol w:w="3509"/>
        <w:gridCol w:w="3510"/>
      </w:tblGrid>
      <w:tr w:rsidR="00E83FDC" w:rsidTr="00E83FDC">
        <w:tc>
          <w:tcPr>
            <w:tcW w:w="3509" w:type="dxa"/>
          </w:tcPr>
          <w:p w:rsidR="00E83FDC" w:rsidRDefault="00E83FDC" w:rsidP="00E83FDC">
            <w:pPr>
              <w:pStyle w:val="NoSpacing"/>
            </w:pPr>
            <w:r>
              <w:t>How does Macbeth convince the murderers? (3.1.74-84, 92-108)</w:t>
            </w:r>
          </w:p>
        </w:tc>
        <w:tc>
          <w:tcPr>
            <w:tcW w:w="3509" w:type="dxa"/>
          </w:tcPr>
          <w:p w:rsidR="00E83FDC" w:rsidRDefault="00E83FDC" w:rsidP="00E83FDC">
            <w:pPr>
              <w:pStyle w:val="NoSpacing"/>
            </w:pPr>
            <w:r>
              <w:t>Why doesn’t he do it himself? (3.1.116-124)</w:t>
            </w:r>
          </w:p>
        </w:tc>
        <w:tc>
          <w:tcPr>
            <w:tcW w:w="3510" w:type="dxa"/>
          </w:tcPr>
          <w:p w:rsidR="00E83FDC" w:rsidRDefault="00E83FDC" w:rsidP="00E83FDC">
            <w:pPr>
              <w:pStyle w:val="NoSpacing"/>
            </w:pPr>
            <w:r>
              <w:t>Who makes the plan and what is it? (3.1.128-139)</w:t>
            </w:r>
          </w:p>
        </w:tc>
      </w:tr>
      <w:tr w:rsidR="00E83FDC" w:rsidTr="00E83FDC">
        <w:tc>
          <w:tcPr>
            <w:tcW w:w="3509" w:type="dxa"/>
          </w:tcPr>
          <w:p w:rsidR="00E83FDC" w:rsidRDefault="00E83FDC" w:rsidP="00E83FDC">
            <w:pPr>
              <w:pStyle w:val="NoSpacing"/>
            </w:pPr>
          </w:p>
          <w:p w:rsidR="00E83FDC" w:rsidRDefault="00E83FDC" w:rsidP="00E83FDC">
            <w:pPr>
              <w:pStyle w:val="NoSpacing"/>
            </w:pPr>
          </w:p>
          <w:p w:rsidR="00E83FDC" w:rsidRDefault="00E83FDC" w:rsidP="00E83FDC">
            <w:pPr>
              <w:pStyle w:val="NoSpacing"/>
            </w:pPr>
          </w:p>
          <w:p w:rsidR="00E83FDC" w:rsidRDefault="00E83FDC" w:rsidP="00E83FDC">
            <w:pPr>
              <w:pStyle w:val="NoSpacing"/>
            </w:pPr>
          </w:p>
        </w:tc>
        <w:tc>
          <w:tcPr>
            <w:tcW w:w="3509" w:type="dxa"/>
          </w:tcPr>
          <w:p w:rsidR="00E83FDC" w:rsidRDefault="00E83FDC" w:rsidP="00E83FDC">
            <w:pPr>
              <w:pStyle w:val="NoSpacing"/>
            </w:pPr>
          </w:p>
        </w:tc>
        <w:tc>
          <w:tcPr>
            <w:tcW w:w="3510" w:type="dxa"/>
          </w:tcPr>
          <w:p w:rsidR="00E83FDC" w:rsidRDefault="00E83FDC" w:rsidP="00E83FDC">
            <w:pPr>
              <w:pStyle w:val="NoSpacing"/>
            </w:pPr>
          </w:p>
        </w:tc>
      </w:tr>
    </w:tbl>
    <w:p w:rsidR="00E83FDC" w:rsidRDefault="00E83FDC" w:rsidP="00E83FDC">
      <w:pPr>
        <w:pStyle w:val="NoSpacing"/>
        <w:numPr>
          <w:ilvl w:val="0"/>
          <w:numId w:val="1"/>
        </w:numPr>
      </w:pPr>
      <w:r>
        <w:t>How does this compare to the planning of Duncan’s murder? (How is it similar, but very different at the same time?)</w:t>
      </w:r>
    </w:p>
    <w:p w:rsidR="00E83FDC" w:rsidRDefault="00E83FDC" w:rsidP="00E83FDC">
      <w:pPr>
        <w:pStyle w:val="NoSpacing"/>
      </w:pPr>
    </w:p>
    <w:p w:rsidR="00E83FDC" w:rsidRDefault="00E83FDC" w:rsidP="00E83FDC">
      <w:pPr>
        <w:pStyle w:val="NoSpacing"/>
        <w:rPr>
          <w:b/>
          <w:u w:val="single"/>
        </w:rPr>
      </w:pPr>
      <w:r>
        <w:rPr>
          <w:b/>
          <w:u w:val="single"/>
        </w:rPr>
        <w:t>Act 3, scene 2</w:t>
      </w:r>
    </w:p>
    <w:p w:rsidR="00927AE6" w:rsidRDefault="00927AE6" w:rsidP="00927AE6">
      <w:pPr>
        <w:pStyle w:val="NoSpacing"/>
        <w:numPr>
          <w:ilvl w:val="0"/>
          <w:numId w:val="2"/>
        </w:numPr>
        <w:sectPr w:rsidR="00927AE6" w:rsidSect="00E83FDC">
          <w:pgSz w:w="12240" w:h="15840"/>
          <w:pgMar w:top="720" w:right="851" w:bottom="720" w:left="851" w:header="708" w:footer="708" w:gutter="0"/>
          <w:cols w:space="708"/>
          <w:docGrid w:linePitch="360"/>
        </w:sectPr>
      </w:pPr>
      <w:r>
        <w:t>Examine the following quotations. Put them into your own words. What does each reveal?</w:t>
      </w:r>
    </w:p>
    <w:p w:rsidR="00927AE6" w:rsidRDefault="00927AE6" w:rsidP="00927AE6">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4"/>
        <w:gridCol w:w="5264"/>
      </w:tblGrid>
      <w:tr w:rsidR="00927AE6" w:rsidTr="00927AE6">
        <w:tc>
          <w:tcPr>
            <w:tcW w:w="5264" w:type="dxa"/>
          </w:tcPr>
          <w:p w:rsidR="00927AE6" w:rsidRDefault="00927AE6" w:rsidP="00927AE6">
            <w:pPr>
              <w:pStyle w:val="NoSpacing"/>
            </w:pPr>
            <w:r>
              <w:t xml:space="preserve">Lady Macbeth: </w:t>
            </w:r>
          </w:p>
          <w:p w:rsidR="00927AE6" w:rsidRDefault="00927AE6" w:rsidP="00927AE6">
            <w:pPr>
              <w:pStyle w:val="NoSpacing"/>
            </w:pPr>
            <w:r>
              <w:t>Nought’s had, all’s spent,</w:t>
            </w:r>
          </w:p>
          <w:p w:rsidR="00927AE6" w:rsidRDefault="00927AE6" w:rsidP="00927AE6">
            <w:pPr>
              <w:pStyle w:val="NoSpacing"/>
            </w:pPr>
            <w:r>
              <w:t>Where our desire is got without content:</w:t>
            </w:r>
          </w:p>
          <w:p w:rsidR="00927AE6" w:rsidRDefault="00927AE6" w:rsidP="00927AE6">
            <w:pPr>
              <w:pStyle w:val="NoSpacing"/>
            </w:pPr>
            <w:proofErr w:type="spellStart"/>
            <w:r>
              <w:t>‘Tis</w:t>
            </w:r>
            <w:proofErr w:type="spellEnd"/>
            <w:r>
              <w:t xml:space="preserve"> safer to be that which we destroy</w:t>
            </w:r>
          </w:p>
          <w:p w:rsidR="00927AE6" w:rsidRDefault="00927AE6" w:rsidP="00927AE6">
            <w:pPr>
              <w:pStyle w:val="NoSpacing"/>
            </w:pPr>
            <w:r>
              <w:t>Than by destruction dwell in doubtful joy (3.2.4-7)</w:t>
            </w:r>
          </w:p>
          <w:p w:rsidR="00927AE6" w:rsidRDefault="00927AE6" w:rsidP="00927AE6"/>
        </w:tc>
        <w:tc>
          <w:tcPr>
            <w:tcW w:w="5264" w:type="dxa"/>
          </w:tcPr>
          <w:p w:rsidR="00927AE6" w:rsidRDefault="00927AE6" w:rsidP="00927AE6">
            <w:pPr>
              <w:pStyle w:val="NoSpacing"/>
            </w:pPr>
            <w:r>
              <w:t xml:space="preserve">Macbeth: </w:t>
            </w:r>
          </w:p>
          <w:p w:rsidR="00927AE6" w:rsidRDefault="00927AE6" w:rsidP="00927AE6">
            <w:pPr>
              <w:pStyle w:val="NoSpacing"/>
            </w:pPr>
            <w:r>
              <w:t>Ere we eat our meal in fear, and sleep</w:t>
            </w:r>
          </w:p>
          <w:p w:rsidR="00927AE6" w:rsidRDefault="00927AE6" w:rsidP="00927AE6">
            <w:pPr>
              <w:pStyle w:val="NoSpacing"/>
            </w:pPr>
            <w:r>
              <w:t>In the affliction of these terrible dreams</w:t>
            </w:r>
          </w:p>
          <w:p w:rsidR="00927AE6" w:rsidRDefault="00927AE6" w:rsidP="00927AE6">
            <w:pPr>
              <w:pStyle w:val="NoSpacing"/>
            </w:pPr>
            <w:r>
              <w:t>That shake us nightly. Better be with the dead,</w:t>
            </w:r>
          </w:p>
          <w:p w:rsidR="00927AE6" w:rsidRDefault="00927AE6" w:rsidP="00927AE6">
            <w:pPr>
              <w:pStyle w:val="NoSpacing"/>
            </w:pPr>
            <w:r>
              <w:t>Whom we, to gain our peace, have sent to peace,</w:t>
            </w:r>
          </w:p>
          <w:p w:rsidR="00927AE6" w:rsidRDefault="00927AE6" w:rsidP="00927AE6">
            <w:pPr>
              <w:pStyle w:val="NoSpacing"/>
            </w:pPr>
            <w:r>
              <w:t>Than on the torture of the mind to lie</w:t>
            </w:r>
          </w:p>
          <w:p w:rsidR="00927AE6" w:rsidRDefault="00927AE6" w:rsidP="00927AE6">
            <w:r>
              <w:t>In restless ecstasy (3.2.17-22).</w:t>
            </w:r>
          </w:p>
          <w:p w:rsidR="00927AE6" w:rsidRDefault="00927AE6" w:rsidP="00927AE6"/>
        </w:tc>
      </w:tr>
      <w:tr w:rsidR="00927AE6" w:rsidTr="00927AE6">
        <w:tc>
          <w:tcPr>
            <w:tcW w:w="5264" w:type="dxa"/>
          </w:tcPr>
          <w:p w:rsidR="00927AE6" w:rsidRDefault="00927AE6" w:rsidP="00927AE6">
            <w:pPr>
              <w:pStyle w:val="NoSpacing"/>
            </w:pPr>
            <w:r>
              <w:t>Macbeth:</w:t>
            </w:r>
          </w:p>
          <w:p w:rsidR="00927AE6" w:rsidRDefault="00927AE6" w:rsidP="00927AE6">
            <w:pPr>
              <w:pStyle w:val="NoSpacing"/>
            </w:pPr>
            <w:r>
              <w:t>Let your remembrance apply to Banquo;</w:t>
            </w:r>
          </w:p>
          <w:p w:rsidR="00927AE6" w:rsidRDefault="00927AE6" w:rsidP="00927AE6">
            <w:pPr>
              <w:pStyle w:val="NoSpacing"/>
            </w:pPr>
            <w:r>
              <w:t>Present him eminence, both with eye and tongue:</w:t>
            </w:r>
          </w:p>
          <w:p w:rsidR="00927AE6" w:rsidRDefault="00927AE6" w:rsidP="00927AE6">
            <w:pPr>
              <w:pStyle w:val="NoSpacing"/>
            </w:pPr>
            <w:r>
              <w:t>Unsafe the while that we</w:t>
            </w:r>
          </w:p>
          <w:p w:rsidR="00927AE6" w:rsidRDefault="00927AE6" w:rsidP="00927AE6">
            <w:pPr>
              <w:pStyle w:val="NoSpacing"/>
            </w:pPr>
            <w:r>
              <w:t xml:space="preserve">Must </w:t>
            </w:r>
            <w:proofErr w:type="spellStart"/>
            <w:r>
              <w:t>lave</w:t>
            </w:r>
            <w:proofErr w:type="spellEnd"/>
            <w:r>
              <w:t xml:space="preserve"> our honours in these flattering streams,</w:t>
            </w:r>
          </w:p>
          <w:p w:rsidR="00927AE6" w:rsidRDefault="00927AE6" w:rsidP="00927AE6">
            <w:pPr>
              <w:pStyle w:val="NoSpacing"/>
            </w:pPr>
            <w:r>
              <w:t xml:space="preserve">And make our faces </w:t>
            </w:r>
            <w:proofErr w:type="spellStart"/>
            <w:r>
              <w:t>vizards</w:t>
            </w:r>
            <w:proofErr w:type="spellEnd"/>
            <w:r>
              <w:t xml:space="preserve"> to our hearts,</w:t>
            </w:r>
          </w:p>
          <w:p w:rsidR="00927AE6" w:rsidRDefault="00927AE6" w:rsidP="00927AE6">
            <w:pPr>
              <w:pStyle w:val="NoSpacing"/>
            </w:pPr>
            <w:r>
              <w:t>Disguising what they are (3.2.30-35).</w:t>
            </w:r>
          </w:p>
        </w:tc>
        <w:tc>
          <w:tcPr>
            <w:tcW w:w="5264" w:type="dxa"/>
          </w:tcPr>
          <w:p w:rsidR="00927AE6" w:rsidRDefault="00927AE6" w:rsidP="00927AE6">
            <w:pPr>
              <w:pStyle w:val="NoSpacing"/>
            </w:pPr>
            <w:r>
              <w:t>Macbeth:</w:t>
            </w:r>
          </w:p>
          <w:p w:rsidR="00927AE6" w:rsidRDefault="00927AE6" w:rsidP="00927AE6">
            <w:pPr>
              <w:pStyle w:val="NoSpacing"/>
            </w:pPr>
            <w:r>
              <w:t>Be innocent of the knowledge, dearest chuck,</w:t>
            </w:r>
          </w:p>
          <w:p w:rsidR="00346658" w:rsidRDefault="00927AE6" w:rsidP="00927AE6">
            <w:pPr>
              <w:pStyle w:val="NoSpacing"/>
            </w:pPr>
            <w:r>
              <w:t>Till thou applaud the deed</w:t>
            </w:r>
            <w:r w:rsidR="00346658">
              <w:t>…</w:t>
            </w:r>
          </w:p>
          <w:p w:rsidR="00346658" w:rsidRDefault="00346658" w:rsidP="00927AE6">
            <w:pPr>
              <w:pStyle w:val="NoSpacing"/>
            </w:pPr>
            <w:r>
              <w:t xml:space="preserve">Thou </w:t>
            </w:r>
            <w:proofErr w:type="spellStart"/>
            <w:r>
              <w:t>marvell’st</w:t>
            </w:r>
            <w:proofErr w:type="spellEnd"/>
            <w:r>
              <w:t xml:space="preserve"> at my words; but hold thee still;</w:t>
            </w:r>
          </w:p>
          <w:p w:rsidR="00346658" w:rsidRDefault="00346658" w:rsidP="00927AE6">
            <w:pPr>
              <w:pStyle w:val="NoSpacing"/>
            </w:pPr>
            <w:r>
              <w:t>Things bad begun make strong themselves by ill;</w:t>
            </w:r>
          </w:p>
          <w:p w:rsidR="00927AE6" w:rsidRDefault="00346658" w:rsidP="00927AE6">
            <w:pPr>
              <w:pStyle w:val="NoSpacing"/>
            </w:pPr>
            <w:r>
              <w:t xml:space="preserve">So, </w:t>
            </w:r>
            <w:proofErr w:type="spellStart"/>
            <w:r>
              <w:t>prithee</w:t>
            </w:r>
            <w:proofErr w:type="spellEnd"/>
            <w:r>
              <w:t>, go with me</w:t>
            </w:r>
            <w:r w:rsidR="00927AE6">
              <w:t xml:space="preserve"> (3.2.45-46</w:t>
            </w:r>
            <w:r>
              <w:t>, 54-56</w:t>
            </w:r>
            <w:r w:rsidR="00927AE6">
              <w:t>).</w:t>
            </w:r>
          </w:p>
        </w:tc>
      </w:tr>
    </w:tbl>
    <w:p w:rsidR="00716D79" w:rsidRDefault="00716D79" w:rsidP="00716D79">
      <w:pPr>
        <w:pStyle w:val="ListParagraph"/>
        <w:ind w:left="360"/>
      </w:pPr>
    </w:p>
    <w:p w:rsidR="00346658" w:rsidRDefault="00346658" w:rsidP="00346658">
      <w:pPr>
        <w:pStyle w:val="ListParagraph"/>
        <w:numPr>
          <w:ilvl w:val="0"/>
          <w:numId w:val="2"/>
        </w:numPr>
      </w:pPr>
      <w:r>
        <w:t>How is Macbeth and Lady Macbeth’s relationship changing?</w:t>
      </w:r>
    </w:p>
    <w:p w:rsidR="00346658" w:rsidRDefault="00346658" w:rsidP="00346658"/>
    <w:p w:rsidR="00346658" w:rsidRDefault="00346658" w:rsidP="00346658">
      <w:pPr>
        <w:pStyle w:val="NoSpacing"/>
        <w:rPr>
          <w:b/>
          <w:u w:val="single"/>
        </w:rPr>
      </w:pPr>
      <w:r w:rsidRPr="00346658">
        <w:rPr>
          <w:b/>
          <w:u w:val="single"/>
        </w:rPr>
        <w:t>Act 3, scene 2</w:t>
      </w:r>
    </w:p>
    <w:p w:rsidR="00346658" w:rsidRDefault="00346658" w:rsidP="00346658">
      <w:pPr>
        <w:pStyle w:val="NoSpacing"/>
        <w:numPr>
          <w:ilvl w:val="0"/>
          <w:numId w:val="3"/>
        </w:numPr>
      </w:pPr>
      <w:r>
        <w:t>Who does the Third Murderer say he is? Do you think he is actually this person? Why or why not?</w:t>
      </w:r>
    </w:p>
    <w:p w:rsidR="00346658" w:rsidRDefault="00346658" w:rsidP="00346658">
      <w:pPr>
        <w:pStyle w:val="NoSpacing"/>
        <w:numPr>
          <w:ilvl w:val="0"/>
          <w:numId w:val="3"/>
        </w:numPr>
      </w:pPr>
      <w:r>
        <w:t xml:space="preserve">Why is it significant that </w:t>
      </w:r>
      <w:proofErr w:type="spellStart"/>
      <w:r>
        <w:t>Fleance</w:t>
      </w:r>
      <w:proofErr w:type="spellEnd"/>
      <w:r>
        <w:t xml:space="preserve"> escapes?</w:t>
      </w:r>
    </w:p>
    <w:p w:rsidR="00346658" w:rsidRDefault="00346658" w:rsidP="00346658">
      <w:pPr>
        <w:pStyle w:val="NoSpacing"/>
        <w:numPr>
          <w:ilvl w:val="0"/>
          <w:numId w:val="3"/>
        </w:numPr>
      </w:pPr>
      <w:r>
        <w:t>Why do you think we see this scene when we don’t see the murder of Duncan?</w:t>
      </w:r>
    </w:p>
    <w:p w:rsidR="00346658" w:rsidRDefault="00346658" w:rsidP="00346658">
      <w:pPr>
        <w:pStyle w:val="NoSpacing"/>
      </w:pPr>
    </w:p>
    <w:p w:rsidR="00716D79" w:rsidRDefault="00716D79" w:rsidP="00346658">
      <w:pPr>
        <w:pStyle w:val="NoSpacing"/>
      </w:pPr>
    </w:p>
    <w:p w:rsidR="00716D79" w:rsidRDefault="00716D79" w:rsidP="00346658">
      <w:pPr>
        <w:pStyle w:val="NoSpacing"/>
      </w:pPr>
    </w:p>
    <w:p w:rsidR="00716D79" w:rsidRDefault="00716D79" w:rsidP="00346658">
      <w:pPr>
        <w:pStyle w:val="NoSpacing"/>
      </w:pPr>
    </w:p>
    <w:p w:rsidR="00716D79" w:rsidRDefault="00716D79" w:rsidP="00346658">
      <w:pPr>
        <w:pStyle w:val="NoSpacing"/>
      </w:pPr>
    </w:p>
    <w:p w:rsidR="00716D79" w:rsidRDefault="00716D79" w:rsidP="00346658">
      <w:pPr>
        <w:pStyle w:val="NoSpacing"/>
      </w:pPr>
    </w:p>
    <w:p w:rsidR="00716D79" w:rsidRDefault="00716D79" w:rsidP="00346658">
      <w:pPr>
        <w:pStyle w:val="NoSpacing"/>
      </w:pPr>
    </w:p>
    <w:p w:rsidR="00716D79" w:rsidRDefault="00716D79" w:rsidP="00346658">
      <w:pPr>
        <w:pStyle w:val="NoSpacing"/>
      </w:pPr>
    </w:p>
    <w:p w:rsidR="00716D79" w:rsidRDefault="00716D79" w:rsidP="00346658">
      <w:pPr>
        <w:pStyle w:val="NoSpacing"/>
      </w:pPr>
    </w:p>
    <w:p w:rsidR="00716D79" w:rsidRDefault="00716D79" w:rsidP="00346658">
      <w:pPr>
        <w:pStyle w:val="NoSpacing"/>
      </w:pPr>
    </w:p>
    <w:p w:rsidR="00346658" w:rsidRDefault="00346658" w:rsidP="00346658">
      <w:pPr>
        <w:pStyle w:val="NoSpacing"/>
        <w:rPr>
          <w:b/>
          <w:u w:val="single"/>
        </w:rPr>
      </w:pPr>
      <w:r>
        <w:rPr>
          <w:b/>
          <w:u w:val="single"/>
        </w:rPr>
        <w:t>Act 3, scene 4</w:t>
      </w:r>
    </w:p>
    <w:p w:rsidR="00A9642B" w:rsidRDefault="00A9642B" w:rsidP="00346658">
      <w:pPr>
        <w:pStyle w:val="NoSpacing"/>
        <w:numPr>
          <w:ilvl w:val="0"/>
          <w:numId w:val="5"/>
        </w:numPr>
      </w:pPr>
      <w:r>
        <w:t xml:space="preserve">Find a quotations that proves Macbeth feels insecure and paranoid, and feels even more so now that he knows </w:t>
      </w:r>
      <w:proofErr w:type="spellStart"/>
      <w:r>
        <w:t>Fleance</w:t>
      </w:r>
      <w:proofErr w:type="spellEnd"/>
      <w:r>
        <w:t xml:space="preserve"> is still alive.</w:t>
      </w:r>
    </w:p>
    <w:p w:rsidR="00A9642B" w:rsidRDefault="00A9642B" w:rsidP="00346658">
      <w:pPr>
        <w:pStyle w:val="NoSpacing"/>
        <w:numPr>
          <w:ilvl w:val="0"/>
          <w:numId w:val="5"/>
        </w:numPr>
      </w:pPr>
      <w:r>
        <w:t>Who is witnessing Macbeth’s strange behaviour? What might this indicate to them?</w:t>
      </w:r>
    </w:p>
    <w:p w:rsidR="00A9642B" w:rsidRDefault="00A9642B" w:rsidP="00346658">
      <w:pPr>
        <w:pStyle w:val="NoSpacing"/>
        <w:numPr>
          <w:ilvl w:val="0"/>
          <w:numId w:val="5"/>
        </w:numPr>
      </w:pPr>
      <w:r>
        <w:t>How is Lady Macbeth acting while Macbeth sees the ghost?</w:t>
      </w:r>
    </w:p>
    <w:p w:rsidR="00A9642B" w:rsidRDefault="00A9642B" w:rsidP="00716D79">
      <w:pPr>
        <w:pStyle w:val="NoSpacing"/>
        <w:numPr>
          <w:ilvl w:val="0"/>
          <w:numId w:val="5"/>
        </w:numPr>
      </w:pPr>
      <w:r>
        <w:t>Explain the following quotation</w:t>
      </w:r>
      <w:r w:rsidR="00716D79">
        <w:t>s</w:t>
      </w:r>
      <w:r>
        <w:t xml:space="preserve"> in your own words. What theme</w:t>
      </w:r>
      <w:r w:rsidR="00716D79">
        <w:t>s do they</w:t>
      </w:r>
      <w:r>
        <w:t xml:space="preserve"> help to develop?</w:t>
      </w:r>
    </w:p>
    <w:p w:rsidR="00716D79" w:rsidRDefault="00716D79" w:rsidP="00716D7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4"/>
        <w:gridCol w:w="5264"/>
      </w:tblGrid>
      <w:tr w:rsidR="00716D79" w:rsidTr="00716D79">
        <w:tc>
          <w:tcPr>
            <w:tcW w:w="5264" w:type="dxa"/>
          </w:tcPr>
          <w:p w:rsidR="00716D79" w:rsidRDefault="00716D79" w:rsidP="00716D79">
            <w:pPr>
              <w:pStyle w:val="NoSpacing"/>
            </w:pPr>
            <w:r>
              <w:t xml:space="preserve">Ay, and since too, murders have been </w:t>
            </w:r>
            <w:proofErr w:type="spellStart"/>
            <w:r>
              <w:t>perform’d</w:t>
            </w:r>
            <w:proofErr w:type="spellEnd"/>
          </w:p>
          <w:p w:rsidR="00716D79" w:rsidRDefault="00716D79" w:rsidP="00716D79">
            <w:pPr>
              <w:pStyle w:val="NoSpacing"/>
            </w:pPr>
            <w:r>
              <w:t>Too terrible for the ear: the times have been,</w:t>
            </w:r>
          </w:p>
          <w:p w:rsidR="00716D79" w:rsidRDefault="00716D79" w:rsidP="00716D79">
            <w:pPr>
              <w:pStyle w:val="NoSpacing"/>
            </w:pPr>
            <w:r>
              <w:t>That, when the brains were out, a man would die,</w:t>
            </w:r>
          </w:p>
          <w:p w:rsidR="00716D79" w:rsidRDefault="00716D79" w:rsidP="00716D79">
            <w:pPr>
              <w:pStyle w:val="NoSpacing"/>
            </w:pPr>
            <w:r>
              <w:t>And there an end; but now they rise again,</w:t>
            </w:r>
          </w:p>
          <w:p w:rsidR="00716D79" w:rsidRDefault="00716D79" w:rsidP="00716D79">
            <w:pPr>
              <w:pStyle w:val="NoSpacing"/>
            </w:pPr>
            <w:r>
              <w:t>With twenty mortal murders on their crowns,</w:t>
            </w:r>
          </w:p>
          <w:p w:rsidR="00716D79" w:rsidRDefault="00716D79" w:rsidP="00716D79">
            <w:pPr>
              <w:pStyle w:val="NoSpacing"/>
            </w:pPr>
            <w:r>
              <w:t>And push us from our stools: this is more strange</w:t>
            </w:r>
          </w:p>
          <w:p w:rsidR="00716D79" w:rsidRDefault="00716D79" w:rsidP="00716D79">
            <w:pPr>
              <w:pStyle w:val="NoSpacing"/>
            </w:pPr>
            <w:r>
              <w:t>Than such a murder is (3.4.77-83).</w:t>
            </w:r>
          </w:p>
        </w:tc>
        <w:tc>
          <w:tcPr>
            <w:tcW w:w="5264" w:type="dxa"/>
          </w:tcPr>
          <w:p w:rsidR="00716D79" w:rsidRDefault="00716D79" w:rsidP="00716D79">
            <w:pPr>
              <w:pStyle w:val="NoSpacing"/>
            </w:pPr>
            <w:r>
              <w:t>Why, so; being gone,</w:t>
            </w:r>
          </w:p>
          <w:p w:rsidR="00716D79" w:rsidRDefault="00716D79" w:rsidP="00716D79">
            <w:pPr>
              <w:pStyle w:val="NoSpacing"/>
            </w:pPr>
            <w:r>
              <w:t>I am a man again (3.2.107-108).</w:t>
            </w:r>
          </w:p>
          <w:p w:rsidR="00716D79" w:rsidRDefault="00716D79" w:rsidP="00A9642B">
            <w:pPr>
              <w:pStyle w:val="NoSpacing"/>
            </w:pPr>
          </w:p>
        </w:tc>
      </w:tr>
    </w:tbl>
    <w:p w:rsidR="00716D79" w:rsidRDefault="00716D79" w:rsidP="00716D79">
      <w:pPr>
        <w:pStyle w:val="NoSpacing"/>
        <w:numPr>
          <w:ilvl w:val="0"/>
          <w:numId w:val="5"/>
        </w:numPr>
      </w:pPr>
      <w:r>
        <w:t>Who is not at the feast (other than Banquo) and why is this significant?</w:t>
      </w:r>
    </w:p>
    <w:p w:rsidR="00716D79" w:rsidRDefault="00716D79" w:rsidP="00716D79">
      <w:pPr>
        <w:pStyle w:val="NoSpacing"/>
        <w:numPr>
          <w:ilvl w:val="0"/>
          <w:numId w:val="5"/>
        </w:numPr>
      </w:pPr>
      <w:r>
        <w:t>Explain the following quotation in your own words. Why is it significant?</w:t>
      </w:r>
    </w:p>
    <w:p w:rsidR="00716D79" w:rsidRDefault="00716D79" w:rsidP="00716D79">
      <w:pPr>
        <w:pStyle w:val="NoSpacing"/>
      </w:pPr>
    </w:p>
    <w:p w:rsidR="00716D79" w:rsidRDefault="00716D79" w:rsidP="00716D79">
      <w:pPr>
        <w:pStyle w:val="NoSpacing"/>
      </w:pPr>
      <w:r>
        <w:t>I am in blood</w:t>
      </w:r>
    </w:p>
    <w:p w:rsidR="00716D79" w:rsidRDefault="00716D79" w:rsidP="00716D79">
      <w:pPr>
        <w:pStyle w:val="NoSpacing"/>
      </w:pPr>
      <w:proofErr w:type="spellStart"/>
      <w:r>
        <w:t>Stepp’d</w:t>
      </w:r>
      <w:proofErr w:type="spellEnd"/>
      <w:r>
        <w:t xml:space="preserve"> in so far, that, should I wade no more,</w:t>
      </w:r>
    </w:p>
    <w:p w:rsidR="00716D79" w:rsidRDefault="00716D79" w:rsidP="00716D79">
      <w:pPr>
        <w:pStyle w:val="NoSpacing"/>
      </w:pPr>
      <w:r>
        <w:t>Returning were as tedious as go o’er.</w:t>
      </w:r>
    </w:p>
    <w:p w:rsidR="00716D79" w:rsidRDefault="00716D79" w:rsidP="00716D79">
      <w:pPr>
        <w:pStyle w:val="NoSpacing"/>
      </w:pPr>
      <w:r>
        <w:t>Strange things I have in head that will to hand,</w:t>
      </w:r>
    </w:p>
    <w:p w:rsidR="00716D79" w:rsidRDefault="00716D79" w:rsidP="00716D79">
      <w:pPr>
        <w:pStyle w:val="NoSpacing"/>
      </w:pPr>
      <w:r>
        <w:t xml:space="preserve">Which must be acted ere they may be </w:t>
      </w:r>
      <w:proofErr w:type="spellStart"/>
      <w:r>
        <w:t>scann’d</w:t>
      </w:r>
      <w:proofErr w:type="spellEnd"/>
      <w:r>
        <w:t xml:space="preserve"> (3.4.135-139).</w:t>
      </w:r>
    </w:p>
    <w:p w:rsidR="00716D79" w:rsidRDefault="00716D79" w:rsidP="00A9642B">
      <w:pPr>
        <w:pStyle w:val="NoSpacing"/>
      </w:pPr>
    </w:p>
    <w:p w:rsidR="00716D79" w:rsidRDefault="00716D79" w:rsidP="00A9642B">
      <w:pPr>
        <w:pStyle w:val="NoSpacing"/>
        <w:rPr>
          <w:b/>
          <w:u w:val="single"/>
        </w:rPr>
      </w:pPr>
      <w:r>
        <w:rPr>
          <w:b/>
          <w:u w:val="single"/>
        </w:rPr>
        <w:t>Act 3, scene 5</w:t>
      </w:r>
    </w:p>
    <w:p w:rsidR="00716D79" w:rsidRDefault="00716D79" w:rsidP="00716D79">
      <w:pPr>
        <w:pStyle w:val="NoSpacing"/>
        <w:numPr>
          <w:ilvl w:val="0"/>
          <w:numId w:val="7"/>
        </w:numPr>
      </w:pPr>
      <w:r>
        <w:t>Hecate is the queen of the witches.  There are many theories that this scene was not actually written by Shakespeare. What are some of the differences in this scene and the others involving the witches that might give people this idea?</w:t>
      </w:r>
    </w:p>
    <w:p w:rsidR="00716D79" w:rsidRDefault="00716D79" w:rsidP="00716D79">
      <w:pPr>
        <w:pStyle w:val="NoSpacing"/>
        <w:numPr>
          <w:ilvl w:val="0"/>
          <w:numId w:val="7"/>
        </w:numPr>
      </w:pPr>
      <w:r>
        <w:t>Why is Hecate angry at the witches?</w:t>
      </w:r>
    </w:p>
    <w:p w:rsidR="00716D79" w:rsidRDefault="0020685A" w:rsidP="00716D79">
      <w:pPr>
        <w:pStyle w:val="NoSpacing"/>
        <w:numPr>
          <w:ilvl w:val="0"/>
          <w:numId w:val="7"/>
        </w:numPr>
      </w:pPr>
      <w:r>
        <w:t>What does she plan to show Macbeth?</w:t>
      </w:r>
    </w:p>
    <w:p w:rsidR="0020685A" w:rsidRDefault="0020685A" w:rsidP="00716D79">
      <w:pPr>
        <w:pStyle w:val="NoSpacing"/>
        <w:numPr>
          <w:ilvl w:val="0"/>
          <w:numId w:val="7"/>
        </w:numPr>
      </w:pPr>
      <w:r>
        <w:t xml:space="preserve">What does she say is “mortals’ </w:t>
      </w:r>
      <w:proofErr w:type="spellStart"/>
      <w:r>
        <w:t>chiefest</w:t>
      </w:r>
      <w:proofErr w:type="spellEnd"/>
      <w:r>
        <w:t xml:space="preserve"> enemy” (3.5.33)? Why is this important for Macbeth?</w:t>
      </w:r>
    </w:p>
    <w:p w:rsidR="0020685A" w:rsidRDefault="0020685A" w:rsidP="0020685A">
      <w:pPr>
        <w:pStyle w:val="NoSpacing"/>
      </w:pPr>
    </w:p>
    <w:p w:rsidR="0020685A" w:rsidRDefault="0020685A" w:rsidP="0020685A">
      <w:pPr>
        <w:pStyle w:val="NoSpacing"/>
        <w:rPr>
          <w:b/>
          <w:u w:val="single"/>
        </w:rPr>
      </w:pPr>
      <w:r>
        <w:rPr>
          <w:b/>
          <w:u w:val="single"/>
        </w:rPr>
        <w:t>Act 3, scene 6</w:t>
      </w:r>
    </w:p>
    <w:p w:rsidR="0020685A" w:rsidRDefault="0020685A" w:rsidP="0020685A">
      <w:pPr>
        <w:pStyle w:val="NoSpacing"/>
        <w:numPr>
          <w:ilvl w:val="0"/>
          <w:numId w:val="8"/>
        </w:numPr>
      </w:pPr>
      <w:r>
        <w:t>Lennox is speaking ironically to the other lord.  How does he really feel about Macbeth?</w:t>
      </w:r>
    </w:p>
    <w:p w:rsidR="0020685A" w:rsidRDefault="0020685A" w:rsidP="0020685A">
      <w:pPr>
        <w:pStyle w:val="NoSpacing"/>
        <w:numPr>
          <w:ilvl w:val="0"/>
          <w:numId w:val="8"/>
        </w:numPr>
      </w:pPr>
      <w:r>
        <w:t>Who is disgraced and why?</w:t>
      </w:r>
    </w:p>
    <w:p w:rsidR="0020685A" w:rsidRDefault="0020685A" w:rsidP="0020685A">
      <w:pPr>
        <w:pStyle w:val="NoSpacing"/>
        <w:numPr>
          <w:ilvl w:val="0"/>
          <w:numId w:val="8"/>
        </w:numPr>
      </w:pPr>
      <w:r>
        <w:t xml:space="preserve">(3.6.24-44) </w:t>
      </w:r>
    </w:p>
    <w:p w:rsidR="0020685A" w:rsidRDefault="0020685A" w:rsidP="0020685A">
      <w:pPr>
        <w:pStyle w:val="NoSpacing"/>
        <w:numPr>
          <w:ilvl w:val="1"/>
          <w:numId w:val="8"/>
        </w:numPr>
      </w:pPr>
      <w:r>
        <w:t>Who has gone to England to meet Malcolm? Who is joining forces with them?</w:t>
      </w:r>
    </w:p>
    <w:p w:rsidR="0020685A" w:rsidRDefault="0020685A" w:rsidP="0020685A">
      <w:pPr>
        <w:pStyle w:val="NoSpacing"/>
        <w:numPr>
          <w:ilvl w:val="1"/>
          <w:numId w:val="8"/>
        </w:numPr>
      </w:pPr>
      <w:r>
        <w:t>What is the state of Scotland at this point in the play? (</w:t>
      </w:r>
      <w:proofErr w:type="gramStart"/>
      <w:r>
        <w:t>specifically</w:t>
      </w:r>
      <w:proofErr w:type="gramEnd"/>
      <w:r>
        <w:t>, what types of things are they deprived of?)</w:t>
      </w:r>
    </w:p>
    <w:p w:rsidR="0020685A" w:rsidRPr="0020685A" w:rsidRDefault="0020685A" w:rsidP="0020685A">
      <w:pPr>
        <w:pStyle w:val="NoSpacing"/>
        <w:numPr>
          <w:ilvl w:val="1"/>
          <w:numId w:val="8"/>
        </w:numPr>
      </w:pPr>
      <w:r>
        <w:t>Does Macbeth know this is happening? What is he preparing for?</w:t>
      </w:r>
      <w:bookmarkStart w:id="0" w:name="_GoBack"/>
      <w:bookmarkEnd w:id="0"/>
      <w:r>
        <w:t xml:space="preserve"> </w:t>
      </w:r>
    </w:p>
    <w:p w:rsidR="00716D79" w:rsidRPr="00716D79" w:rsidRDefault="00716D79" w:rsidP="00716D79">
      <w:pPr>
        <w:pStyle w:val="NoSpacing"/>
      </w:pPr>
    </w:p>
    <w:p w:rsidR="00716D79" w:rsidRDefault="00716D79" w:rsidP="00A9642B">
      <w:pPr>
        <w:pStyle w:val="NoSpacing"/>
      </w:pPr>
    </w:p>
    <w:p w:rsidR="00716D79" w:rsidRPr="00346658" w:rsidRDefault="00716D79" w:rsidP="00A9642B">
      <w:pPr>
        <w:pStyle w:val="NoSpacing"/>
      </w:pPr>
    </w:p>
    <w:sectPr w:rsidR="00716D79" w:rsidRPr="00346658" w:rsidSect="00927AE6">
      <w:type w:val="continuous"/>
      <w:pgSz w:w="12240" w:h="15840"/>
      <w:pgMar w:top="720" w:right="851" w:bottom="72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47649"/>
    <w:multiLevelType w:val="hybridMultilevel"/>
    <w:tmpl w:val="49583090"/>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1DA5011E"/>
    <w:multiLevelType w:val="hybridMultilevel"/>
    <w:tmpl w:val="C9241A9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F95464E"/>
    <w:multiLevelType w:val="hybridMultilevel"/>
    <w:tmpl w:val="052A891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25672402"/>
    <w:multiLevelType w:val="hybridMultilevel"/>
    <w:tmpl w:val="1596808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2A5363A0"/>
    <w:multiLevelType w:val="hybridMultilevel"/>
    <w:tmpl w:val="633433E8"/>
    <w:lvl w:ilvl="0" w:tplc="88FE0F1E">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E42771A"/>
    <w:multiLevelType w:val="hybridMultilevel"/>
    <w:tmpl w:val="0B8685B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59880E8A"/>
    <w:multiLevelType w:val="hybridMultilevel"/>
    <w:tmpl w:val="2DF451C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5F4807FC"/>
    <w:multiLevelType w:val="hybridMultilevel"/>
    <w:tmpl w:val="7F94F584"/>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5"/>
  </w:num>
  <w:num w:numId="2">
    <w:abstractNumId w:val="2"/>
  </w:num>
  <w:num w:numId="3">
    <w:abstractNumId w:val="1"/>
  </w:num>
  <w:num w:numId="4">
    <w:abstractNumId w:val="4"/>
  </w:num>
  <w:num w:numId="5">
    <w:abstractNumId w:val="7"/>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FDC"/>
    <w:rsid w:val="0020685A"/>
    <w:rsid w:val="00346658"/>
    <w:rsid w:val="00716D79"/>
    <w:rsid w:val="00833648"/>
    <w:rsid w:val="00927AE6"/>
    <w:rsid w:val="00A9642B"/>
    <w:rsid w:val="00E83F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DFDE66-FE55-4335-9D71-FC99BDCFC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83F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3FDC"/>
    <w:rPr>
      <w:rFonts w:asciiTheme="majorHAnsi" w:eastAsiaTheme="majorEastAsia" w:hAnsiTheme="majorHAnsi" w:cstheme="majorBidi"/>
      <w:spacing w:val="-10"/>
      <w:kern w:val="28"/>
      <w:sz w:val="56"/>
      <w:szCs w:val="56"/>
    </w:rPr>
  </w:style>
  <w:style w:type="paragraph" w:styleId="NoSpacing">
    <w:name w:val="No Spacing"/>
    <w:uiPriority w:val="1"/>
    <w:qFormat/>
    <w:rsid w:val="00E83FDC"/>
    <w:pPr>
      <w:spacing w:after="0" w:line="240" w:lineRule="auto"/>
    </w:pPr>
  </w:style>
  <w:style w:type="table" w:styleId="TableGrid">
    <w:name w:val="Table Grid"/>
    <w:basedOn w:val="TableNormal"/>
    <w:uiPriority w:val="39"/>
    <w:rsid w:val="00E83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66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Schnarr</dc:creator>
  <cp:keywords/>
  <dc:description/>
  <cp:lastModifiedBy>Stephen Schnarr</cp:lastModifiedBy>
  <cp:revision>1</cp:revision>
  <dcterms:created xsi:type="dcterms:W3CDTF">2015-10-31T17:05:00Z</dcterms:created>
  <dcterms:modified xsi:type="dcterms:W3CDTF">2015-10-31T18:05:00Z</dcterms:modified>
</cp:coreProperties>
</file>